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</w:t>
      </w:r>
      <w:r w:rsidR="0059759F">
        <w:rPr>
          <w:rFonts w:ascii="Times New Roman" w:hAnsi="Times New Roman"/>
          <w:sz w:val="24"/>
          <w:szCs w:val="24"/>
          <w:lang w:val="sr-Cyrl-RS"/>
        </w:rPr>
        <w:t>/310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59759F" w:rsidP="006309BE">
      <w:pPr>
        <w:rPr>
          <w:lang w:val="sr-Cyrl-RS"/>
        </w:rPr>
      </w:pPr>
      <w:r>
        <w:rPr>
          <w:lang w:val="sr-Cyrl-RS"/>
        </w:rPr>
        <w:t>13</w:t>
      </w:r>
      <w:r w:rsidR="006309BE">
        <w:rPr>
          <w:lang w:val="sr-Cyrl-RS"/>
        </w:rPr>
        <w:t xml:space="preserve">. </w:t>
      </w:r>
      <w:r>
        <w:rPr>
          <w:lang w:val="sr-Cyrl-RS"/>
        </w:rPr>
        <w:t>јул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59759F">
        <w:rPr>
          <w:lang w:val="sr-Cyrl-RS"/>
        </w:rPr>
        <w:t>24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59759F">
        <w:rPr>
          <w:lang w:val="sr-Cyrl-RS"/>
        </w:rPr>
        <w:t>13. ЈУЛА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6206D6" w:rsidRPr="006206D6" w:rsidRDefault="006206D6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59759F">
        <w:rPr>
          <w:rFonts w:ascii="Times New Roman" w:hAnsi="Times New Roman"/>
          <w:sz w:val="24"/>
          <w:szCs w:val="24"/>
          <w:lang w:val="sr-Cyrl-RS"/>
        </w:rPr>
        <w:t>у 9,34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2571">
        <w:rPr>
          <w:rFonts w:ascii="Times New Roman" w:hAnsi="Times New Roman"/>
          <w:sz w:val="24"/>
          <w:szCs w:val="24"/>
          <w:lang w:val="sr-Cyrl-RS"/>
        </w:rPr>
        <w:t>Верољуб Арсић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</w:t>
      </w:r>
      <w:r w:rsidR="00BF6C4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BF6C4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 </w:t>
      </w:r>
      <w:r w:rsidR="00BB5350">
        <w:rPr>
          <w:rFonts w:ascii="Times New Roman" w:hAnsi="Times New Roman"/>
          <w:sz w:val="24"/>
          <w:szCs w:val="24"/>
          <w:lang w:val="sr-Cyrl-RS"/>
        </w:rPr>
        <w:t>Биљане Пантић Пиље,</w:t>
      </w:r>
      <w:r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 Драган Половина, </w:t>
      </w:r>
      <w:r w:rsidR="000D20F4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 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0802">
        <w:rPr>
          <w:rFonts w:ascii="Times New Roman" w:hAnsi="Times New Roman"/>
          <w:sz w:val="24"/>
          <w:szCs w:val="24"/>
          <w:lang w:val="sr-Cyrl-RS"/>
        </w:rPr>
        <w:t>Жарка</w:t>
      </w:r>
      <w:r w:rsidR="00087CB0">
        <w:rPr>
          <w:rFonts w:ascii="Times New Roman" w:hAnsi="Times New Roman"/>
          <w:sz w:val="24"/>
          <w:szCs w:val="24"/>
          <w:lang w:val="sr-Cyrl-RS"/>
        </w:rPr>
        <w:t xml:space="preserve"> Мићин</w:t>
      </w:r>
      <w:r w:rsidR="00040802">
        <w:rPr>
          <w:rFonts w:ascii="Times New Roman" w:hAnsi="Times New Roman"/>
          <w:sz w:val="24"/>
          <w:szCs w:val="24"/>
          <w:lang w:val="sr-Cyrl-RS"/>
        </w:rPr>
        <w:t>а, Неђо Јовановић,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2C37">
        <w:rPr>
          <w:rFonts w:ascii="Times New Roman" w:hAnsi="Times New Roman"/>
          <w:sz w:val="24"/>
          <w:szCs w:val="24"/>
          <w:lang w:val="sr-Cyrl-RS"/>
        </w:rPr>
        <w:t>Петар Петровић</w:t>
      </w:r>
      <w:r w:rsidR="0034712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0802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347123">
        <w:rPr>
          <w:rFonts w:ascii="Times New Roman" w:hAnsi="Times New Roman"/>
          <w:sz w:val="24"/>
          <w:szCs w:val="24"/>
          <w:lang w:val="sr-Cyrl-RS"/>
        </w:rPr>
        <w:t xml:space="preserve"> и Гордана Чомић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Pr="00BF3C10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A57EC3">
        <w:rPr>
          <w:rFonts w:ascii="Times New Roman" w:hAnsi="Times New Roman"/>
          <w:sz w:val="24"/>
          <w:szCs w:val="24"/>
          <w:lang w:val="sr-Cyrl-RS"/>
        </w:rPr>
        <w:t>Бранка Јанковић,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Јанко Веселиновић, </w:t>
      </w:r>
      <w:r w:rsidR="0076087F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BF3C10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Весна </w:t>
      </w:r>
      <w:r w:rsidR="00CF3299"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Бесаровић,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као ни њихови заменици.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 w:rsidRPr="00BF3C10">
        <w:rPr>
          <w:lang w:val="sr-Cyrl-RS"/>
        </w:rPr>
        <w:t xml:space="preserve">       </w:t>
      </w:r>
      <w:r w:rsidR="009642BD" w:rsidRPr="00BF3C10">
        <w:rPr>
          <w:lang w:val="sr-Cyrl-RS"/>
        </w:rPr>
        <w:t>Седници су присуствивали</w:t>
      </w:r>
      <w:r w:rsidR="00520918" w:rsidRPr="00BF3C10">
        <w:rPr>
          <w:lang w:val="sr-Cyrl-RS"/>
        </w:rPr>
        <w:t xml:space="preserve">: </w:t>
      </w:r>
      <w:r w:rsidR="00921F8B">
        <w:rPr>
          <w:lang w:val="sr-Cyrl-RS"/>
        </w:rPr>
        <w:t>Ђорђе Милић, вршилац дужности</w:t>
      </w:r>
      <w:r w:rsidR="00943115">
        <w:rPr>
          <w:lang w:val="sr-Cyrl-RS"/>
        </w:rPr>
        <w:t xml:space="preserve"> помоћника министра</w:t>
      </w:r>
      <w:r w:rsidR="004F1F06">
        <w:rPr>
          <w:lang w:val="sr-Cyrl-RS"/>
        </w:rPr>
        <w:t xml:space="preserve"> и Даринка Ђуран, виши саветник</w:t>
      </w:r>
      <w:r w:rsidR="00346336">
        <w:rPr>
          <w:lang w:val="sr-Cyrl-RS"/>
        </w:rPr>
        <w:t xml:space="preserve"> у Министарству</w:t>
      </w:r>
      <w:r w:rsidR="00943115">
        <w:rPr>
          <w:lang w:val="sr-Cyrl-RS"/>
        </w:rPr>
        <w:t xml:space="preserve"> грађевинарства,</w:t>
      </w:r>
      <w:r w:rsidR="00F96872">
        <w:rPr>
          <w:lang w:val="sr-Cyrl-RS"/>
        </w:rPr>
        <w:t xml:space="preserve"> </w:t>
      </w:r>
      <w:r w:rsidR="00943115">
        <w:rPr>
          <w:lang w:val="sr-Cyrl-RS"/>
        </w:rPr>
        <w:t xml:space="preserve">саобраћаја и </w:t>
      </w:r>
      <w:r w:rsidR="00D15E7F">
        <w:rPr>
          <w:lang w:val="sr-Cyrl-RS"/>
        </w:rPr>
        <w:t>инфраструктуре</w:t>
      </w:r>
      <w:r w:rsidR="00F96872">
        <w:rPr>
          <w:lang w:val="sr-Cyrl-RS"/>
        </w:rPr>
        <w:t xml:space="preserve">, </w:t>
      </w:r>
      <w:r w:rsidR="00CF4234">
        <w:rPr>
          <w:lang w:val="sr-Cyrl-RS"/>
        </w:rPr>
        <w:t>Ми</w:t>
      </w:r>
      <w:r w:rsidR="00346336">
        <w:rPr>
          <w:lang w:val="sr-Cyrl-RS"/>
        </w:rPr>
        <w:t>лорад Тодорови</w:t>
      </w:r>
      <w:r w:rsidR="00E70EAA">
        <w:rPr>
          <w:lang w:val="sr-Cyrl-RS"/>
        </w:rPr>
        <w:t>ћ</w:t>
      </w:r>
      <w:r w:rsidR="00346336">
        <w:rPr>
          <w:lang w:val="sr-Cyrl-RS"/>
        </w:rPr>
        <w:t>, секретар</w:t>
      </w:r>
      <w:r w:rsidR="00E87E3A">
        <w:rPr>
          <w:lang w:val="sr-Cyrl-RS"/>
        </w:rPr>
        <w:t xml:space="preserve"> Министарства унутрашњих послова.</w:t>
      </w:r>
    </w:p>
    <w:p w:rsidR="004F562C" w:rsidRDefault="004F562C" w:rsidP="003E2010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E2010" w:rsidRPr="003E2010">
        <w:rPr>
          <w:lang w:val="sr-Cyrl-RS"/>
        </w:rPr>
        <w:t xml:space="preserve">На предлог председника Одбора, </w:t>
      </w:r>
      <w:r>
        <w:rPr>
          <w:lang w:val="sr-Cyrl-RS"/>
        </w:rPr>
        <w:t>једногласно</w:t>
      </w:r>
      <w:r w:rsidR="003E2010" w:rsidRPr="003E2010">
        <w:rPr>
          <w:lang w:val="sr-Cyrl-RS"/>
        </w:rPr>
        <w:t xml:space="preserve"> (са </w:t>
      </w:r>
      <w:r w:rsidR="005418A6">
        <w:rPr>
          <w:lang w:val="sr-Cyrl-RS"/>
        </w:rPr>
        <w:t>12</w:t>
      </w:r>
      <w:r w:rsidR="00F96872">
        <w:rPr>
          <w:lang w:val="sr-Cyrl-RS"/>
        </w:rPr>
        <w:t xml:space="preserve"> гласова за</w:t>
      </w:r>
      <w:r w:rsidR="003E2010" w:rsidRPr="003E2010">
        <w:rPr>
          <w:lang w:val="sr-Cyrl-RS"/>
        </w:rPr>
        <w:t>) је усвојен следећи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5418A6" w:rsidRDefault="005418A6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5418A6" w:rsidRPr="005418A6" w:rsidRDefault="005418A6" w:rsidP="005418A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5418A6">
        <w:rPr>
          <w:color w:val="000000"/>
          <w:lang w:val="sr-Cyrl-RS"/>
        </w:rPr>
        <w:t xml:space="preserve">1. </w:t>
      </w:r>
      <w:r w:rsidRPr="005418A6">
        <w:rPr>
          <w:rFonts w:eastAsiaTheme="minorHAnsi" w:cstheme="minorBidi"/>
          <w:spacing w:val="6"/>
          <w:lang w:val="sr-Cyrl-CS"/>
        </w:rPr>
        <w:t>Разматрање</w:t>
      </w:r>
      <w:r w:rsidRPr="005418A6">
        <w:rPr>
          <w:rFonts w:eastAsiaTheme="minorHAnsi" w:cstheme="minorBidi"/>
          <w:spacing w:val="6"/>
          <w:lang w:val="sr-Cyrl-RS"/>
        </w:rPr>
        <w:t xml:space="preserve"> </w:t>
      </w:r>
      <w:r w:rsidRPr="005418A6">
        <w:rPr>
          <w:rFonts w:eastAsiaTheme="minorHAnsi" w:cstheme="minorBidi"/>
          <w:spacing w:val="6"/>
          <w:lang w:val="sr-Cyrl-CS"/>
        </w:rPr>
        <w:t>Предлога закона о претварању права коришћења у право својине на грађевинском земљишту уз накнаду</w:t>
      </w:r>
      <w:r w:rsidRPr="005418A6">
        <w:rPr>
          <w:color w:val="000000"/>
          <w:lang w:val="sr-Cyrl-RS"/>
        </w:rPr>
        <w:t>, који је поднела Влада;</w:t>
      </w:r>
    </w:p>
    <w:p w:rsidR="005418A6" w:rsidRPr="005418A6" w:rsidRDefault="005418A6" w:rsidP="005418A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5418A6">
        <w:rPr>
          <w:color w:val="000000"/>
          <w:lang w:val="sr-Cyrl-RS"/>
        </w:rPr>
        <w:t xml:space="preserve">2. </w:t>
      </w:r>
      <w:r w:rsidRPr="005418A6">
        <w:rPr>
          <w:rFonts w:eastAsiaTheme="minorHAnsi" w:cstheme="minorBidi"/>
          <w:spacing w:val="6"/>
          <w:lang w:val="sr-Cyrl-CS"/>
        </w:rPr>
        <w:t>Разматрање</w:t>
      </w:r>
      <w:r w:rsidRPr="005418A6">
        <w:rPr>
          <w:rFonts w:eastAsiaTheme="minorHAnsi" w:cstheme="minorBidi"/>
          <w:spacing w:val="6"/>
          <w:lang w:val="sr-Cyrl-RS"/>
        </w:rPr>
        <w:t xml:space="preserve"> </w:t>
      </w:r>
      <w:r w:rsidRPr="005418A6">
        <w:rPr>
          <w:rFonts w:eastAsiaTheme="minorHAnsi" w:cstheme="minorBidi"/>
          <w:spacing w:val="6"/>
          <w:lang w:val="sr-Cyrl-CS"/>
        </w:rPr>
        <w:t xml:space="preserve">Предлога закона о измени </w:t>
      </w:r>
      <w:r w:rsidRPr="005418A6">
        <w:rPr>
          <w:rFonts w:eastAsiaTheme="minorHAnsi" w:cstheme="minorBidi"/>
          <w:spacing w:val="6"/>
          <w:lang w:val="sr-Cyrl-RS"/>
        </w:rPr>
        <w:t>З</w:t>
      </w:r>
      <w:r w:rsidRPr="005418A6">
        <w:rPr>
          <w:rFonts w:eastAsiaTheme="minorHAnsi" w:cstheme="minorBidi"/>
          <w:spacing w:val="6"/>
          <w:lang w:val="sr-Cyrl-CS"/>
        </w:rPr>
        <w:t xml:space="preserve">акона о </w:t>
      </w:r>
      <w:r w:rsidRPr="005418A6">
        <w:rPr>
          <w:rFonts w:eastAsiaTheme="minorHAnsi" w:cstheme="minorBidi"/>
          <w:spacing w:val="6"/>
          <w:lang w:val="sr-Cyrl-RS"/>
        </w:rPr>
        <w:t>отклањању последица поплава у Републици Србији</w:t>
      </w:r>
      <w:r w:rsidRPr="005418A6">
        <w:rPr>
          <w:color w:val="000000"/>
          <w:lang w:val="sr-Cyrl-RS"/>
        </w:rPr>
        <w:t>, који је поднела Влада;</w:t>
      </w:r>
    </w:p>
    <w:p w:rsidR="005418A6" w:rsidRPr="005418A6" w:rsidRDefault="005418A6" w:rsidP="005418A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5418A6">
        <w:rPr>
          <w:color w:val="000000"/>
          <w:lang w:val="sr-Cyrl-RS"/>
        </w:rPr>
        <w:t xml:space="preserve">3. </w:t>
      </w:r>
      <w:r w:rsidRPr="005418A6">
        <w:rPr>
          <w:rFonts w:eastAsiaTheme="minorHAnsi" w:cstheme="minorBidi"/>
          <w:spacing w:val="6"/>
          <w:lang w:val="sr-Cyrl-CS"/>
        </w:rPr>
        <w:t>Разматрање Предлога закона о изменама и допунама Закона о полицији</w:t>
      </w:r>
      <w:r w:rsidRPr="005418A6">
        <w:rPr>
          <w:color w:val="000000"/>
          <w:lang w:val="sr-Cyrl-RS"/>
        </w:rPr>
        <w:t>, који је поднела Влада.</w:t>
      </w:r>
    </w:p>
    <w:p w:rsidR="008F1CF2" w:rsidRDefault="00A02A38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  <w:r w:rsidRPr="00306872">
        <w:rPr>
          <w:lang w:val="ru-RU"/>
        </w:rPr>
        <w:t xml:space="preserve">      </w:t>
      </w:r>
      <w:r w:rsidRPr="00F15294">
        <w:rPr>
          <w:u w:val="single"/>
          <w:lang w:val="ru-RU"/>
        </w:rPr>
        <w:t>Прва</w:t>
      </w:r>
      <w:r w:rsidR="00976595" w:rsidRPr="00F15294">
        <w:rPr>
          <w:u w:val="single"/>
          <w:lang w:val="ru-RU"/>
        </w:rPr>
        <w:t xml:space="preserve"> </w:t>
      </w:r>
      <w:r w:rsidRPr="00F15294">
        <w:rPr>
          <w:u w:val="single"/>
          <w:lang w:val="ru-RU"/>
        </w:rPr>
        <w:t>т</w:t>
      </w:r>
      <w:r w:rsidR="006309BE" w:rsidRPr="00F15294">
        <w:rPr>
          <w:u w:val="single"/>
          <w:lang w:val="ru-RU"/>
        </w:rPr>
        <w:t>ачка дневног реда</w:t>
      </w:r>
      <w:r w:rsidR="006309BE" w:rsidRPr="00306872">
        <w:rPr>
          <w:lang w:val="ru-RU"/>
        </w:rPr>
        <w:t>.</w:t>
      </w:r>
      <w:r w:rsidR="008F1CF2" w:rsidRPr="008F1CF2">
        <w:rPr>
          <w:rFonts w:eastAsiaTheme="minorHAnsi" w:cstheme="minorBidi"/>
          <w:spacing w:val="6"/>
          <w:lang w:val="sr-Cyrl-CS"/>
        </w:rPr>
        <w:t xml:space="preserve"> </w:t>
      </w:r>
      <w:r w:rsidR="008F1CF2" w:rsidRPr="005418A6">
        <w:rPr>
          <w:rFonts w:eastAsiaTheme="minorHAnsi" w:cstheme="minorBidi"/>
          <w:spacing w:val="6"/>
          <w:lang w:val="sr-Cyrl-CS"/>
        </w:rPr>
        <w:t>Разматрање</w:t>
      </w:r>
      <w:r w:rsidR="008F1CF2" w:rsidRPr="005418A6">
        <w:rPr>
          <w:rFonts w:eastAsiaTheme="minorHAnsi" w:cstheme="minorBidi"/>
          <w:spacing w:val="6"/>
          <w:lang w:val="sr-Cyrl-RS"/>
        </w:rPr>
        <w:t xml:space="preserve"> </w:t>
      </w:r>
      <w:r w:rsidR="008F1CF2" w:rsidRPr="005418A6">
        <w:rPr>
          <w:rFonts w:eastAsiaTheme="minorHAnsi" w:cstheme="minorBidi"/>
          <w:spacing w:val="6"/>
          <w:lang w:val="sr-Cyrl-CS"/>
        </w:rPr>
        <w:t>Предлога закона о претварању права коришћења у право својине на грађевинском земљишту уз накнаду</w:t>
      </w:r>
      <w:r w:rsidR="008F1CF2">
        <w:rPr>
          <w:color w:val="000000"/>
          <w:lang w:val="sr-Cyrl-RS"/>
        </w:rPr>
        <w:t>, који је поднела Влада.</w:t>
      </w:r>
    </w:p>
    <w:p w:rsidR="0040295B" w:rsidRDefault="00DE09E2" w:rsidP="0040295B">
      <w:pPr>
        <w:tabs>
          <w:tab w:val="left" w:pos="1134"/>
        </w:tabs>
        <w:spacing w:before="120" w:after="120"/>
        <w:jc w:val="both"/>
        <w:rPr>
          <w:bCs/>
          <w:lang w:val="sr-Cyrl-RS"/>
        </w:rPr>
      </w:pPr>
      <w:r>
        <w:rPr>
          <w:lang w:val="sr-Cyrl-CS"/>
        </w:rPr>
        <w:tab/>
      </w:r>
      <w:r w:rsidR="0040295B">
        <w:rPr>
          <w:lang w:val="sr-Cyrl-CS"/>
        </w:rPr>
        <w:t xml:space="preserve">У дискусији на </w:t>
      </w:r>
      <w:r w:rsidR="0040295B">
        <w:rPr>
          <w:bCs/>
          <w:lang w:val="sr-Cyrl-CS"/>
        </w:rPr>
        <w:t xml:space="preserve">Предлог закона </w:t>
      </w:r>
      <w:r w:rsidR="0040295B">
        <w:rPr>
          <w:lang w:val="sr-Cyrl-CS"/>
        </w:rPr>
        <w:t xml:space="preserve">учествовали су члан Одбора Гордана Чомић и </w:t>
      </w:r>
      <w:r w:rsidR="00191486">
        <w:rPr>
          <w:lang w:val="sr-Cyrl-CS"/>
        </w:rPr>
        <w:t>Ђорђе Милић,</w:t>
      </w:r>
      <w:r w:rsidR="00DD3704">
        <w:rPr>
          <w:lang w:val="sr-Cyrl-CS"/>
        </w:rPr>
        <w:t xml:space="preserve"> </w:t>
      </w:r>
      <w:r w:rsidR="00191486">
        <w:rPr>
          <w:lang w:val="sr-Cyrl-CS"/>
        </w:rPr>
        <w:t>вршилац дужности</w:t>
      </w:r>
      <w:r w:rsidR="0040295B">
        <w:rPr>
          <w:lang w:val="sr-Cyrl-CS"/>
        </w:rPr>
        <w:t xml:space="preserve"> помоћник</w:t>
      </w:r>
      <w:r w:rsidR="00DD3704">
        <w:rPr>
          <w:lang w:val="sr-Cyrl-CS"/>
        </w:rPr>
        <w:t>а</w:t>
      </w:r>
      <w:r w:rsidR="0040295B">
        <w:rPr>
          <w:lang w:val="sr-Cyrl-CS"/>
        </w:rPr>
        <w:t xml:space="preserve"> министра</w:t>
      </w:r>
      <w:r w:rsidR="00DD3704" w:rsidRPr="00DD3704">
        <w:rPr>
          <w:lang w:val="sr-Cyrl-RS"/>
        </w:rPr>
        <w:t xml:space="preserve"> </w:t>
      </w:r>
      <w:r w:rsidR="00DD3704">
        <w:rPr>
          <w:lang w:val="sr-Cyrl-RS"/>
        </w:rPr>
        <w:t>грађевинарства,саобраћаја и инфраструктуре</w:t>
      </w:r>
      <w:r>
        <w:rPr>
          <w:lang w:val="sr-Cyrl-RS"/>
        </w:rPr>
        <w:t>.</w:t>
      </w:r>
    </w:p>
    <w:p w:rsidR="00062280" w:rsidRDefault="006309BE" w:rsidP="00976595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lastRenderedPageBreak/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062280">
        <w:rPr>
          <w:lang w:val="sr-Cyrl-CS"/>
        </w:rPr>
        <w:t>Одбор је</w:t>
      </w:r>
      <w:r w:rsidR="00062280">
        <w:rPr>
          <w:lang w:val="sr-Cyrl-RS"/>
        </w:rPr>
        <w:t xml:space="preserve"> </w:t>
      </w:r>
      <w:r w:rsidR="006D4CD3">
        <w:rPr>
          <w:rFonts w:eastAsiaTheme="minorHAnsi" w:cstheme="minorBidi"/>
          <w:spacing w:val="6"/>
          <w:lang w:val="sr-Cyrl-CS"/>
        </w:rPr>
        <w:t>размотрио</w:t>
      </w:r>
      <w:r w:rsidR="00507908" w:rsidRPr="00507908">
        <w:rPr>
          <w:lang w:val="sr-Cyrl-RS"/>
        </w:rPr>
        <w:t xml:space="preserve"> </w:t>
      </w:r>
      <w:r w:rsidR="00507908">
        <w:rPr>
          <w:rFonts w:eastAsiaTheme="minorHAnsi" w:cstheme="minorBidi"/>
          <w:spacing w:val="6"/>
          <w:lang w:val="sr-Cyrl-CS"/>
        </w:rPr>
        <w:t>Предлог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закона о претварању права коришћења у право својине на грађевинском земљишту уз накнаду</w:t>
      </w:r>
      <w:r w:rsidR="00507908">
        <w:rPr>
          <w:color w:val="000000"/>
          <w:lang w:val="sr-Cyrl-RS"/>
        </w:rPr>
        <w:t>,</w:t>
      </w:r>
      <w:r w:rsidR="008F1CF2" w:rsidRPr="005418A6">
        <w:rPr>
          <w:rFonts w:eastAsiaTheme="minorHAnsi" w:cstheme="minorBidi"/>
          <w:spacing w:val="6"/>
          <w:lang w:val="sr-Cyrl-RS"/>
        </w:rPr>
        <w:t xml:space="preserve"> </w:t>
      </w:r>
      <w:r w:rsidR="00062280">
        <w:rPr>
          <w:lang w:val="sr-Cyrl-CS"/>
        </w:rPr>
        <w:t xml:space="preserve">који је поднела Влада, </w:t>
      </w:r>
      <w:r w:rsidR="0006228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 w:rsidR="00D00FD0">
        <w:rPr>
          <w:rFonts w:ascii="Times New Roman" w:eastAsia="Calibri" w:hAnsi="Times New Roman"/>
        </w:rPr>
        <w:t>Одбор је одлуку донео</w:t>
      </w:r>
      <w:r w:rsidR="00D00FD0">
        <w:rPr>
          <w:rFonts w:ascii="Times New Roman" w:eastAsia="Calibri" w:hAnsi="Times New Roman"/>
          <w:lang w:val="sr-Cyrl-RS"/>
        </w:rPr>
        <w:t xml:space="preserve"> </w:t>
      </w:r>
      <w:r w:rsidR="006D4CD3">
        <w:rPr>
          <w:rFonts w:ascii="Times New Roman" w:eastAsia="Calibri" w:hAnsi="Times New Roman"/>
          <w:lang w:val="sr-Cyrl-RS"/>
        </w:rPr>
        <w:t>већином гласова</w:t>
      </w:r>
      <w:r>
        <w:rPr>
          <w:rFonts w:ascii="Times New Roman" w:eastAsia="Calibri" w:hAnsi="Times New Roman"/>
          <w:lang w:val="sr-Cyrl-RS"/>
        </w:rPr>
        <w:t xml:space="preserve"> (са </w:t>
      </w:r>
      <w:r w:rsidR="006D4CD3">
        <w:rPr>
          <w:rFonts w:ascii="Times New Roman" w:eastAsia="Calibri" w:hAnsi="Times New Roman"/>
          <w:lang w:val="sr-Cyrl-RS"/>
        </w:rPr>
        <w:t>11</w:t>
      </w:r>
      <w:r>
        <w:rPr>
          <w:rFonts w:ascii="Times New Roman" w:eastAsia="Calibri" w:hAnsi="Times New Roman"/>
          <w:lang w:val="sr-Cyrl-RS"/>
        </w:rPr>
        <w:t xml:space="preserve"> гласова за</w:t>
      </w:r>
      <w:r w:rsidR="006D4CD3">
        <w:rPr>
          <w:rFonts w:ascii="Times New Roman" w:eastAsia="Calibri" w:hAnsi="Times New Roman"/>
          <w:lang w:val="sr-Cyrl-RS"/>
        </w:rPr>
        <w:t>, ј</w:t>
      </w:r>
      <w:r w:rsidR="007C788F">
        <w:rPr>
          <w:rFonts w:ascii="Times New Roman" w:eastAsia="Calibri" w:hAnsi="Times New Roman"/>
          <w:lang w:val="sr-Cyrl-RS"/>
        </w:rPr>
        <w:t>едним уздржаним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92744F" w:rsidRDefault="00281B85" w:rsidP="00423C15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</w:t>
      </w:r>
      <w:r w:rsidR="002F1592" w:rsidRPr="002F1592">
        <w:rPr>
          <w:bCs/>
          <w:u w:val="single"/>
          <w:lang w:val="sr-Cyrl-RS"/>
        </w:rPr>
        <w:t>Друга тачка дневног реда</w:t>
      </w:r>
      <w:r w:rsidR="002F1592">
        <w:rPr>
          <w:bCs/>
          <w:lang w:val="sr-Cyrl-RS"/>
        </w:rPr>
        <w:t>.</w:t>
      </w:r>
      <w:r w:rsidR="0092744F" w:rsidRPr="0092744F">
        <w:rPr>
          <w:rFonts w:eastAsiaTheme="minorHAnsi" w:cstheme="minorBidi"/>
          <w:spacing w:val="6"/>
          <w:lang w:val="sr-Cyrl-CS"/>
        </w:rPr>
        <w:t xml:space="preserve"> </w:t>
      </w:r>
      <w:r w:rsidR="00925247" w:rsidRPr="005418A6">
        <w:rPr>
          <w:rFonts w:eastAsiaTheme="minorHAnsi" w:cstheme="minorBidi"/>
          <w:spacing w:val="6"/>
          <w:lang w:val="sr-Cyrl-CS"/>
        </w:rPr>
        <w:t>Разматрање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Предлога закона о измени </w:t>
      </w:r>
      <w:r w:rsidR="00925247" w:rsidRPr="005418A6">
        <w:rPr>
          <w:rFonts w:eastAsiaTheme="minorHAnsi" w:cstheme="minorBidi"/>
          <w:spacing w:val="6"/>
          <w:lang w:val="sr-Cyrl-RS"/>
        </w:rPr>
        <w:t>З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акона о </w:t>
      </w:r>
      <w:r w:rsidR="00925247" w:rsidRPr="005418A6">
        <w:rPr>
          <w:rFonts w:eastAsiaTheme="minorHAnsi" w:cstheme="minorBidi"/>
          <w:spacing w:val="6"/>
          <w:lang w:val="sr-Cyrl-RS"/>
        </w:rPr>
        <w:t>отклањању последица поплава у Републици Србији</w:t>
      </w:r>
      <w:r w:rsidR="00925247" w:rsidRPr="005418A6">
        <w:rPr>
          <w:color w:val="000000"/>
          <w:lang w:val="sr-Cyrl-RS"/>
        </w:rPr>
        <w:t>, који је поднела Влада</w:t>
      </w:r>
      <w:r w:rsidR="00D258F5">
        <w:rPr>
          <w:color w:val="000000"/>
          <w:lang w:val="sr-Cyrl-RS"/>
        </w:rPr>
        <w:t>.</w:t>
      </w:r>
    </w:p>
    <w:p w:rsidR="007614C9" w:rsidRDefault="007614C9" w:rsidP="007614C9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D258F5" w:rsidRPr="00D258F5">
        <w:rPr>
          <w:rFonts w:eastAsiaTheme="minorHAnsi" w:cstheme="minorBidi"/>
          <w:spacing w:val="6"/>
          <w:lang w:val="sr-Cyrl-CS"/>
        </w:rPr>
        <w:t xml:space="preserve"> </w:t>
      </w:r>
      <w:r w:rsidR="00D258F5">
        <w:rPr>
          <w:rFonts w:eastAsiaTheme="minorHAnsi" w:cstheme="minorBidi"/>
          <w:spacing w:val="6"/>
          <w:lang w:val="sr-Cyrl-CS"/>
        </w:rPr>
        <w:t>Предлог</w:t>
      </w:r>
      <w:r w:rsidR="00D258F5" w:rsidRPr="005418A6">
        <w:rPr>
          <w:rFonts w:eastAsiaTheme="minorHAnsi" w:cstheme="minorBidi"/>
          <w:spacing w:val="6"/>
          <w:lang w:val="sr-Cyrl-CS"/>
        </w:rPr>
        <w:t xml:space="preserve"> закона о измени </w:t>
      </w:r>
      <w:r w:rsidR="00D258F5" w:rsidRPr="005418A6">
        <w:rPr>
          <w:rFonts w:eastAsiaTheme="minorHAnsi" w:cstheme="minorBidi"/>
          <w:spacing w:val="6"/>
          <w:lang w:val="sr-Cyrl-RS"/>
        </w:rPr>
        <w:t>З</w:t>
      </w:r>
      <w:r w:rsidR="00D258F5" w:rsidRPr="005418A6">
        <w:rPr>
          <w:rFonts w:eastAsiaTheme="minorHAnsi" w:cstheme="minorBidi"/>
          <w:spacing w:val="6"/>
          <w:lang w:val="sr-Cyrl-CS"/>
        </w:rPr>
        <w:t xml:space="preserve">акона о </w:t>
      </w:r>
      <w:r w:rsidR="00D258F5" w:rsidRPr="005418A6">
        <w:rPr>
          <w:rFonts w:eastAsiaTheme="minorHAnsi" w:cstheme="minorBidi"/>
          <w:spacing w:val="6"/>
          <w:lang w:val="sr-Cyrl-RS"/>
        </w:rPr>
        <w:t>отклањању последица поплава у Републици Србији</w:t>
      </w:r>
      <w:r w:rsidR="00D258F5" w:rsidRPr="005418A6">
        <w:rPr>
          <w:color w:val="000000"/>
          <w:lang w:val="sr-Cyrl-RS"/>
        </w:rPr>
        <w:t>, који је поднела Влада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C486D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AB3EDF">
        <w:rPr>
          <w:rFonts w:ascii="Times New Roman" w:eastAsia="Calibri" w:hAnsi="Times New Roman"/>
          <w:lang w:val="sr-Cyrl-RS"/>
        </w:rPr>
        <w:t>једногласно (са 12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8C486D" w:rsidRDefault="008C486D" w:rsidP="008C486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DC7D6C" w:rsidRPr="005418A6" w:rsidRDefault="00281B85" w:rsidP="00DC7D6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</w:t>
      </w:r>
      <w:r w:rsidR="00FF257C">
        <w:rPr>
          <w:bCs/>
          <w:lang w:val="sr-Cyrl-RS"/>
        </w:rPr>
        <w:t xml:space="preserve">      </w:t>
      </w:r>
      <w:r w:rsidR="00D00FD0">
        <w:rPr>
          <w:bCs/>
          <w:u w:val="single"/>
          <w:lang w:val="sr-Cyrl-RS"/>
        </w:rPr>
        <w:t>Трећ</w:t>
      </w:r>
      <w:r w:rsidR="00AB3EDF" w:rsidRPr="00DC7D6C">
        <w:rPr>
          <w:bCs/>
          <w:u w:val="single"/>
          <w:lang w:val="sr-Cyrl-RS"/>
        </w:rPr>
        <w:t>а тачка дневног реда</w:t>
      </w:r>
      <w:r w:rsidR="00DC7D6C">
        <w:rPr>
          <w:bCs/>
          <w:u w:val="single"/>
          <w:lang w:val="sr-Cyrl-RS"/>
        </w:rPr>
        <w:t>.</w:t>
      </w:r>
      <w:r w:rsidR="00DC7D6C" w:rsidRPr="00DC7D6C">
        <w:rPr>
          <w:rFonts w:eastAsiaTheme="minorHAnsi" w:cstheme="minorBidi"/>
          <w:spacing w:val="6"/>
          <w:lang w:val="sr-Cyrl-CS"/>
        </w:rPr>
        <w:t xml:space="preserve"> </w:t>
      </w:r>
      <w:r w:rsidR="00DC7D6C" w:rsidRPr="005418A6">
        <w:rPr>
          <w:rFonts w:eastAsiaTheme="minorHAnsi" w:cstheme="minorBidi"/>
          <w:spacing w:val="6"/>
          <w:lang w:val="sr-Cyrl-CS"/>
        </w:rPr>
        <w:t>Разматрање Предлога закона о изменама и допунама Закона о полицији</w:t>
      </w:r>
      <w:r w:rsidR="00DC7D6C" w:rsidRPr="005418A6">
        <w:rPr>
          <w:color w:val="000000"/>
          <w:lang w:val="sr-Cyrl-RS"/>
        </w:rPr>
        <w:t>, који је поднела Влада.</w:t>
      </w:r>
    </w:p>
    <w:p w:rsidR="00AB3EDF" w:rsidRDefault="00DC7D6C" w:rsidP="00FF257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D258F5">
        <w:rPr>
          <w:rFonts w:eastAsiaTheme="minorHAnsi" w:cstheme="minorBidi"/>
          <w:spacing w:val="6"/>
          <w:lang w:val="sr-Cyrl-CS"/>
        </w:rPr>
        <w:t xml:space="preserve"> </w:t>
      </w:r>
      <w:r w:rsidR="00FF257C">
        <w:rPr>
          <w:rFonts w:eastAsiaTheme="minorHAnsi" w:cstheme="minorBidi"/>
          <w:spacing w:val="6"/>
          <w:lang w:val="sr-Cyrl-CS"/>
        </w:rPr>
        <w:t>Предлог</w:t>
      </w:r>
      <w:r w:rsidR="00FF257C" w:rsidRPr="005418A6">
        <w:rPr>
          <w:rFonts w:eastAsiaTheme="minorHAnsi" w:cstheme="minorBidi"/>
          <w:spacing w:val="6"/>
          <w:lang w:val="sr-Cyrl-CS"/>
        </w:rPr>
        <w:t xml:space="preserve"> закона о изменама и допунама Закона о полицији</w:t>
      </w:r>
      <w:r w:rsidR="00FF257C">
        <w:rPr>
          <w:color w:val="000000"/>
          <w:lang w:val="sr-Cyrl-R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</w:p>
    <w:p w:rsidR="00184DE2" w:rsidRDefault="00184DE2" w:rsidP="00184DE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12 гласова за). </w:t>
      </w:r>
    </w:p>
    <w:p w:rsidR="00184DE2" w:rsidRPr="00184DE2" w:rsidRDefault="00184DE2" w:rsidP="00184DE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  <w:bookmarkStart w:id="0" w:name="_GoBack"/>
      <w:bookmarkEnd w:id="0"/>
    </w:p>
    <w:p w:rsidR="006309BE" w:rsidRDefault="00AB3EDF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6309BE">
        <w:rPr>
          <w:bCs/>
          <w:lang w:val="sr-Cyrl-RS"/>
        </w:rPr>
        <w:t>Седница је завршена у 9,</w:t>
      </w:r>
      <w:r w:rsidR="00832F80">
        <w:rPr>
          <w:bCs/>
          <w:lang w:val="sr-Cyrl-RS"/>
        </w:rPr>
        <w:t>42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0802"/>
    <w:rsid w:val="00044432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1006F1"/>
    <w:rsid w:val="001659BA"/>
    <w:rsid w:val="0017568A"/>
    <w:rsid w:val="001809D8"/>
    <w:rsid w:val="00184DE2"/>
    <w:rsid w:val="001906D5"/>
    <w:rsid w:val="00191486"/>
    <w:rsid w:val="001A5B6C"/>
    <w:rsid w:val="001A78A3"/>
    <w:rsid w:val="001A7F94"/>
    <w:rsid w:val="001B0316"/>
    <w:rsid w:val="001D7C56"/>
    <w:rsid w:val="001F02CB"/>
    <w:rsid w:val="001F6D3D"/>
    <w:rsid w:val="002535F0"/>
    <w:rsid w:val="002711D2"/>
    <w:rsid w:val="00272C9F"/>
    <w:rsid w:val="00281B85"/>
    <w:rsid w:val="0029268D"/>
    <w:rsid w:val="00293EE3"/>
    <w:rsid w:val="002D2C51"/>
    <w:rsid w:val="002D5C10"/>
    <w:rsid w:val="002F1592"/>
    <w:rsid w:val="00306872"/>
    <w:rsid w:val="00314CC7"/>
    <w:rsid w:val="00346336"/>
    <w:rsid w:val="00347123"/>
    <w:rsid w:val="00355E27"/>
    <w:rsid w:val="00356AAC"/>
    <w:rsid w:val="00374938"/>
    <w:rsid w:val="003978CD"/>
    <w:rsid w:val="003E2010"/>
    <w:rsid w:val="003F0A5C"/>
    <w:rsid w:val="003F357F"/>
    <w:rsid w:val="003F684D"/>
    <w:rsid w:val="0040295B"/>
    <w:rsid w:val="00413F79"/>
    <w:rsid w:val="00414274"/>
    <w:rsid w:val="00414C26"/>
    <w:rsid w:val="00423C15"/>
    <w:rsid w:val="004612DB"/>
    <w:rsid w:val="00463915"/>
    <w:rsid w:val="004A6A6A"/>
    <w:rsid w:val="004C6ED7"/>
    <w:rsid w:val="004F1F06"/>
    <w:rsid w:val="004F46ED"/>
    <w:rsid w:val="004F562C"/>
    <w:rsid w:val="004F7B77"/>
    <w:rsid w:val="00503A6F"/>
    <w:rsid w:val="00507908"/>
    <w:rsid w:val="00520918"/>
    <w:rsid w:val="00536E9A"/>
    <w:rsid w:val="005418A6"/>
    <w:rsid w:val="0059759F"/>
    <w:rsid w:val="005B3A03"/>
    <w:rsid w:val="00600C6B"/>
    <w:rsid w:val="00612571"/>
    <w:rsid w:val="006206D6"/>
    <w:rsid w:val="006309BE"/>
    <w:rsid w:val="0065432C"/>
    <w:rsid w:val="006772CE"/>
    <w:rsid w:val="00696153"/>
    <w:rsid w:val="006A6D01"/>
    <w:rsid w:val="006B46D2"/>
    <w:rsid w:val="006D2C02"/>
    <w:rsid w:val="006D4CD3"/>
    <w:rsid w:val="00727340"/>
    <w:rsid w:val="00757C62"/>
    <w:rsid w:val="0076087F"/>
    <w:rsid w:val="007614C9"/>
    <w:rsid w:val="007953A2"/>
    <w:rsid w:val="007A3243"/>
    <w:rsid w:val="007B28C8"/>
    <w:rsid w:val="007C08F7"/>
    <w:rsid w:val="007C788F"/>
    <w:rsid w:val="0082111B"/>
    <w:rsid w:val="00832F80"/>
    <w:rsid w:val="00834D0C"/>
    <w:rsid w:val="00863A90"/>
    <w:rsid w:val="008C486D"/>
    <w:rsid w:val="008D4B33"/>
    <w:rsid w:val="008F1CF2"/>
    <w:rsid w:val="00916954"/>
    <w:rsid w:val="00921F8B"/>
    <w:rsid w:val="00925247"/>
    <w:rsid w:val="0092744F"/>
    <w:rsid w:val="00943115"/>
    <w:rsid w:val="00960819"/>
    <w:rsid w:val="00962808"/>
    <w:rsid w:val="009642BD"/>
    <w:rsid w:val="00976595"/>
    <w:rsid w:val="00986A8B"/>
    <w:rsid w:val="009A597A"/>
    <w:rsid w:val="009A5ADE"/>
    <w:rsid w:val="009B3F5F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57EC3"/>
    <w:rsid w:val="00A849AD"/>
    <w:rsid w:val="00A878F3"/>
    <w:rsid w:val="00AB3863"/>
    <w:rsid w:val="00AB3EDF"/>
    <w:rsid w:val="00B0455D"/>
    <w:rsid w:val="00B3621A"/>
    <w:rsid w:val="00B65CDC"/>
    <w:rsid w:val="00BB5350"/>
    <w:rsid w:val="00BE088F"/>
    <w:rsid w:val="00BF3C10"/>
    <w:rsid w:val="00BF6C43"/>
    <w:rsid w:val="00C22AE1"/>
    <w:rsid w:val="00C5004C"/>
    <w:rsid w:val="00C94862"/>
    <w:rsid w:val="00C9683B"/>
    <w:rsid w:val="00CA4436"/>
    <w:rsid w:val="00CB2D63"/>
    <w:rsid w:val="00CE0932"/>
    <w:rsid w:val="00CF1D5E"/>
    <w:rsid w:val="00CF3299"/>
    <w:rsid w:val="00CF4234"/>
    <w:rsid w:val="00D00FD0"/>
    <w:rsid w:val="00D01CBE"/>
    <w:rsid w:val="00D12FCE"/>
    <w:rsid w:val="00D15E7F"/>
    <w:rsid w:val="00D258F5"/>
    <w:rsid w:val="00D565EC"/>
    <w:rsid w:val="00D57563"/>
    <w:rsid w:val="00D92123"/>
    <w:rsid w:val="00DB356E"/>
    <w:rsid w:val="00DC60CD"/>
    <w:rsid w:val="00DC7D6C"/>
    <w:rsid w:val="00DD3704"/>
    <w:rsid w:val="00DD779A"/>
    <w:rsid w:val="00DE09E2"/>
    <w:rsid w:val="00E60213"/>
    <w:rsid w:val="00E62C37"/>
    <w:rsid w:val="00E70EAA"/>
    <w:rsid w:val="00E87E3A"/>
    <w:rsid w:val="00E90415"/>
    <w:rsid w:val="00ED6B30"/>
    <w:rsid w:val="00EF31E4"/>
    <w:rsid w:val="00F15294"/>
    <w:rsid w:val="00F17495"/>
    <w:rsid w:val="00F30648"/>
    <w:rsid w:val="00F30C3B"/>
    <w:rsid w:val="00F8382A"/>
    <w:rsid w:val="00F96872"/>
    <w:rsid w:val="00FE1992"/>
    <w:rsid w:val="00FE1F34"/>
    <w:rsid w:val="00FE21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cp:lastPrinted>2015-07-15T13:53:00Z</cp:lastPrinted>
  <dcterms:created xsi:type="dcterms:W3CDTF">2015-07-14T16:09:00Z</dcterms:created>
  <dcterms:modified xsi:type="dcterms:W3CDTF">2015-07-15T13:53:00Z</dcterms:modified>
</cp:coreProperties>
</file>